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8E36" w14:textId="2FDA3436" w:rsidR="00E311BD" w:rsidRPr="00FC74CF" w:rsidRDefault="00E311BD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  <w:r w:rsidRPr="00FC74CF">
        <w:rPr>
          <w:b/>
          <w:bCs/>
          <w:sz w:val="24"/>
          <w:szCs w:val="24"/>
        </w:rPr>
        <w:t xml:space="preserve">Правила рассмотрения запросов субъектов персональных данных </w:t>
      </w:r>
      <w:r w:rsidR="00A47E85">
        <w:rPr>
          <w:b/>
          <w:bCs/>
          <w:sz w:val="24"/>
          <w:szCs w:val="24"/>
        </w:rPr>
        <w:t xml:space="preserve">учащихся </w:t>
      </w:r>
      <w:bookmarkStart w:id="0" w:name="_GoBack"/>
      <w:bookmarkEnd w:id="0"/>
      <w:r w:rsidRPr="002A1D30">
        <w:rPr>
          <w:b/>
          <w:bCs/>
          <w:sz w:val="24"/>
          <w:szCs w:val="24"/>
        </w:rPr>
        <w:t>или их законных представителей в М</w:t>
      </w:r>
      <w:r w:rsidR="00A076B9">
        <w:rPr>
          <w:b/>
          <w:bCs/>
          <w:sz w:val="24"/>
          <w:szCs w:val="24"/>
        </w:rPr>
        <w:t>О</w:t>
      </w:r>
      <w:r w:rsidR="00353201">
        <w:rPr>
          <w:b/>
          <w:bCs/>
          <w:sz w:val="24"/>
          <w:szCs w:val="24"/>
        </w:rPr>
        <w:t>А</w:t>
      </w:r>
      <w:r w:rsidR="00A076B9">
        <w:rPr>
          <w:b/>
          <w:bCs/>
          <w:sz w:val="24"/>
          <w:szCs w:val="24"/>
        </w:rPr>
        <w:t xml:space="preserve">У </w:t>
      </w:r>
      <w:r w:rsidR="006801EE">
        <w:rPr>
          <w:b/>
          <w:bCs/>
          <w:sz w:val="24"/>
          <w:szCs w:val="24"/>
        </w:rPr>
        <w:t>«ООШ № 63</w:t>
      </w:r>
      <w:r w:rsidR="00353201">
        <w:rPr>
          <w:b/>
          <w:bCs/>
          <w:sz w:val="24"/>
          <w:szCs w:val="24"/>
        </w:rPr>
        <w:t xml:space="preserve"> г.Орска»</w:t>
      </w:r>
      <w:r w:rsidRPr="00FC74CF">
        <w:rPr>
          <w:b/>
          <w:bCs/>
          <w:sz w:val="24"/>
          <w:szCs w:val="24"/>
        </w:rPr>
        <w:t xml:space="preserve"> </w:t>
      </w:r>
    </w:p>
    <w:p w14:paraId="23DC5D59" w14:textId="77777777" w:rsidR="00E311BD" w:rsidRPr="00FC74CF" w:rsidRDefault="00E311BD" w:rsidP="003979CB">
      <w:pPr>
        <w:pStyle w:val="a3"/>
        <w:spacing w:before="120" w:after="12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C74CF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57F5EDDB" w14:textId="2244AF75"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Настоящие Правила рассмотрения запросов субъектов персональных данных </w:t>
      </w:r>
      <w:r w:rsidRPr="002A1D30">
        <w:rPr>
          <w:rFonts w:ascii="Times New Roman" w:hAnsi="Times New Roman"/>
          <w:sz w:val="24"/>
          <w:szCs w:val="24"/>
        </w:rPr>
        <w:t>или их законных представителей</w:t>
      </w:r>
      <w:r w:rsidRPr="00FC74CF">
        <w:rPr>
          <w:rFonts w:ascii="Times New Roman" w:hAnsi="Times New Roman"/>
          <w:sz w:val="24"/>
          <w:szCs w:val="24"/>
        </w:rPr>
        <w:t xml:space="preserve"> в М</w:t>
      </w:r>
      <w:r>
        <w:rPr>
          <w:rFonts w:ascii="Times New Roman" w:hAnsi="Times New Roman"/>
          <w:sz w:val="24"/>
          <w:szCs w:val="24"/>
        </w:rPr>
        <w:t xml:space="preserve">униципальном </w:t>
      </w:r>
      <w:r w:rsidR="00A076B9">
        <w:rPr>
          <w:rFonts w:ascii="Times New Roman" w:hAnsi="Times New Roman"/>
          <w:sz w:val="24"/>
          <w:szCs w:val="24"/>
        </w:rPr>
        <w:t xml:space="preserve">общеобразовательном </w:t>
      </w:r>
      <w:r w:rsidR="00353201">
        <w:rPr>
          <w:rFonts w:ascii="Times New Roman" w:hAnsi="Times New Roman"/>
          <w:sz w:val="24"/>
          <w:szCs w:val="24"/>
        </w:rPr>
        <w:t xml:space="preserve">автономном </w:t>
      </w:r>
      <w:r>
        <w:rPr>
          <w:rFonts w:ascii="Times New Roman" w:hAnsi="Times New Roman"/>
          <w:sz w:val="24"/>
          <w:szCs w:val="24"/>
        </w:rPr>
        <w:t xml:space="preserve">учреждении </w:t>
      </w:r>
      <w:r w:rsidR="00A076B9">
        <w:rPr>
          <w:rFonts w:ascii="Times New Roman" w:hAnsi="Times New Roman"/>
          <w:sz w:val="24"/>
          <w:szCs w:val="24"/>
        </w:rPr>
        <w:t>«</w:t>
      </w:r>
      <w:r w:rsidR="006801EE">
        <w:rPr>
          <w:rFonts w:ascii="Times New Roman" w:hAnsi="Times New Roman"/>
          <w:sz w:val="24"/>
          <w:szCs w:val="24"/>
        </w:rPr>
        <w:t>Основная</w:t>
      </w:r>
      <w:r w:rsidR="00A076B9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6801EE">
        <w:rPr>
          <w:rFonts w:ascii="Times New Roman" w:hAnsi="Times New Roman"/>
          <w:sz w:val="24"/>
          <w:szCs w:val="24"/>
        </w:rPr>
        <w:t xml:space="preserve"> № 63</w:t>
      </w:r>
      <w:r w:rsidR="00353201">
        <w:rPr>
          <w:rFonts w:ascii="Times New Roman" w:hAnsi="Times New Roman"/>
          <w:sz w:val="24"/>
          <w:szCs w:val="24"/>
        </w:rPr>
        <w:t xml:space="preserve"> г.Орска</w:t>
      </w:r>
      <w:r w:rsidR="00A076B9">
        <w:rPr>
          <w:rFonts w:ascii="Times New Roman" w:hAnsi="Times New Roman"/>
          <w:sz w:val="24"/>
          <w:szCs w:val="24"/>
        </w:rPr>
        <w:t>»</w:t>
      </w:r>
      <w:r w:rsidRPr="00FC74CF">
        <w:rPr>
          <w:rFonts w:ascii="Times New Roman" w:hAnsi="Times New Roman"/>
          <w:sz w:val="24"/>
          <w:szCs w:val="24"/>
        </w:rPr>
        <w:t xml:space="preserve"> (далее – Правила) определяют порядок учета, сроки и последовательность действий в целях своевременного и полного рассмотрения обращений (запросов) субъекта персональных данных </w:t>
      </w:r>
      <w:r w:rsidRPr="002A1D30">
        <w:rPr>
          <w:rFonts w:ascii="Times New Roman" w:hAnsi="Times New Roman"/>
          <w:sz w:val="24"/>
          <w:szCs w:val="24"/>
        </w:rPr>
        <w:t>или его представителя,</w:t>
      </w:r>
      <w:r w:rsidRPr="00FC74CF">
        <w:rPr>
          <w:rFonts w:ascii="Times New Roman" w:hAnsi="Times New Roman"/>
          <w:sz w:val="24"/>
          <w:szCs w:val="24"/>
        </w:rPr>
        <w:t xml:space="preserve"> а также уполномоченного органа по защите прав субъектов персональных данных.</w:t>
      </w:r>
    </w:p>
    <w:p w14:paraId="10B2D230" w14:textId="77777777"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Правила разработаны в соответствии с Федеральным законом от 27.07.2006 № 152-ФЗ «О персональных данных».</w:t>
      </w:r>
    </w:p>
    <w:p w14:paraId="373636EE" w14:textId="77777777"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В Правилах используются основные понятия, определенные в статье 3 Федерального закона от 27.07.2006 г. № 152 - ФЗ «О персональных данных».</w:t>
      </w:r>
    </w:p>
    <w:p w14:paraId="35E62AD8" w14:textId="55374082"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Ответственный за обработку персональных данных в М</w:t>
      </w:r>
      <w:r w:rsidR="00A076B9">
        <w:rPr>
          <w:rFonts w:ascii="Times New Roman" w:hAnsi="Times New Roman"/>
          <w:sz w:val="24"/>
          <w:szCs w:val="24"/>
        </w:rPr>
        <w:t>О</w:t>
      </w:r>
      <w:r w:rsidR="00353201">
        <w:rPr>
          <w:rFonts w:ascii="Times New Roman" w:hAnsi="Times New Roman"/>
          <w:sz w:val="24"/>
          <w:szCs w:val="24"/>
        </w:rPr>
        <w:t>А</w:t>
      </w:r>
      <w:r w:rsidR="00A076B9">
        <w:rPr>
          <w:rFonts w:ascii="Times New Roman" w:hAnsi="Times New Roman"/>
          <w:sz w:val="24"/>
          <w:szCs w:val="24"/>
        </w:rPr>
        <w:t xml:space="preserve">У </w:t>
      </w:r>
      <w:r w:rsidRPr="00FC74CF">
        <w:rPr>
          <w:rFonts w:ascii="Times New Roman" w:hAnsi="Times New Roman"/>
          <w:sz w:val="24"/>
          <w:szCs w:val="24"/>
        </w:rPr>
        <w:t>«</w:t>
      </w:r>
      <w:r w:rsidR="006801EE">
        <w:rPr>
          <w:rFonts w:ascii="Times New Roman" w:hAnsi="Times New Roman"/>
          <w:sz w:val="24"/>
        </w:rPr>
        <w:t>ООШ № 63</w:t>
      </w:r>
      <w:r w:rsidR="00353201">
        <w:rPr>
          <w:rFonts w:ascii="Times New Roman" w:hAnsi="Times New Roman"/>
          <w:sz w:val="24"/>
        </w:rPr>
        <w:t xml:space="preserve"> г.Орска</w:t>
      </w:r>
      <w:r w:rsidRPr="00FC74CF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Школа</w:t>
      </w:r>
      <w:r w:rsidRPr="00FC74CF">
        <w:rPr>
          <w:rFonts w:ascii="Times New Roman" w:hAnsi="Times New Roman"/>
          <w:sz w:val="24"/>
          <w:szCs w:val="24"/>
        </w:rPr>
        <w:t>) организует рассмотрение запросов субъектов персональных данных или их законных представителей в соответствии с настоящими Правилами.</w:t>
      </w:r>
    </w:p>
    <w:p w14:paraId="5A0666E6" w14:textId="77777777" w:rsidR="00E311BD" w:rsidRPr="00FC74CF" w:rsidRDefault="00E311BD" w:rsidP="003979CB">
      <w:pPr>
        <w:pStyle w:val="a3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74CF">
        <w:rPr>
          <w:rFonts w:ascii="Times New Roman" w:hAnsi="Times New Roman"/>
          <w:b/>
          <w:sz w:val="24"/>
          <w:szCs w:val="24"/>
        </w:rPr>
        <w:t>2. Порядок работы с запросами</w:t>
      </w:r>
    </w:p>
    <w:p w14:paraId="42A67BDE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Запрос субъекта персональных данных должен содержать номер основного документа, удостоверяющего личность субъекта персональных данных или его законного 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со 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4CF">
        <w:rPr>
          <w:rFonts w:ascii="Times New Roman" w:hAnsi="Times New Roman"/>
          <w:sz w:val="24"/>
          <w:szCs w:val="24"/>
        </w:rPr>
        <w:t xml:space="preserve">  (номер трудового договора), либо сведения, иным образом подтверждающие факт обработки персональных данных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, подпись субъекта персональных данных или его законного представителя.</w:t>
      </w:r>
    </w:p>
    <w:p w14:paraId="07EAC639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Законный представитель субъекта персональных данных в запросе дополнительно предоставляет сведения о документе, подтверждающие право представлять интересы субъекта персональных данных.</w:t>
      </w:r>
    </w:p>
    <w:p w14:paraId="54C332A0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Поступивший письменный запрос от субъекта персональных данных или его  законного представителя, а также уполномоченного органа по защите прав субъектов персональных данных в </w:t>
      </w:r>
      <w:r>
        <w:rPr>
          <w:rFonts w:ascii="Times New Roman" w:hAnsi="Times New Roman"/>
          <w:sz w:val="24"/>
          <w:szCs w:val="24"/>
        </w:rPr>
        <w:t>Школе</w:t>
      </w:r>
      <w:r w:rsidRPr="00FC74CF">
        <w:rPr>
          <w:rFonts w:ascii="Times New Roman" w:hAnsi="Times New Roman"/>
          <w:sz w:val="24"/>
          <w:szCs w:val="24"/>
        </w:rPr>
        <w:t xml:space="preserve"> о наличии персональных данных, относящихся к соответствующему субъекту персональных данных, возможности ознакомления с этими персональными данными, об уточнении его персональных данных, их блокировании или уничтожении должным образом регистрируется и обрабатывается в соответствии с правилами</w:t>
      </w:r>
      <w:r>
        <w:rPr>
          <w:rFonts w:ascii="Times New Roman" w:hAnsi="Times New Roman"/>
          <w:sz w:val="24"/>
          <w:szCs w:val="24"/>
        </w:rPr>
        <w:t xml:space="preserve"> делопроизводства</w:t>
      </w:r>
      <w:r w:rsidRPr="00FC74CF">
        <w:rPr>
          <w:rFonts w:ascii="Times New Roman" w:hAnsi="Times New Roman"/>
          <w:sz w:val="24"/>
          <w:szCs w:val="24"/>
        </w:rPr>
        <w:t>.</w:t>
      </w:r>
    </w:p>
    <w:p w14:paraId="5F7A0D9F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 xml:space="preserve"> рассматривает запрос и передает ответственному за обработку персональных данных в </w:t>
      </w:r>
      <w:r>
        <w:rPr>
          <w:rFonts w:ascii="Times New Roman" w:hAnsi="Times New Roman"/>
          <w:sz w:val="24"/>
          <w:szCs w:val="24"/>
        </w:rPr>
        <w:t>Школе</w:t>
      </w:r>
      <w:r w:rsidRPr="00FC74CF">
        <w:rPr>
          <w:rFonts w:ascii="Times New Roman" w:hAnsi="Times New Roman"/>
          <w:sz w:val="24"/>
          <w:szCs w:val="24"/>
        </w:rPr>
        <w:t xml:space="preserve"> (далее – Ответственный) для подготовки ответа по запросу субъекта персональных данных.</w:t>
      </w:r>
    </w:p>
    <w:p w14:paraId="6869835F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Ответственный регистрирует запрос в Журнале учета обращений субъектов персональных данных (Приложение), организует и контролирует решение вопроса по запросу субъекта персональных данных, назначает исполнителей (далее - Исполнитель) по запросу субъекта персональных данных.</w:t>
      </w:r>
    </w:p>
    <w:p w14:paraId="32E1C1F5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Журнал учета обращений субъектов персональных данных хранится на постоянной основе у Ответственного.</w:t>
      </w:r>
    </w:p>
    <w:p w14:paraId="19DAA3CE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в срок, не превышающий 5 рабочих дней и в соответствии со своими должностными обязанностями:</w:t>
      </w:r>
    </w:p>
    <w:p w14:paraId="73CADA78" w14:textId="77777777" w:rsidR="00E311BD" w:rsidRPr="00FC74CF" w:rsidRDefault="00E311BD" w:rsidP="003979C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lastRenderedPageBreak/>
        <w:t>Выясняет законность основания запроса и возможность предоставления (отказа предоставления) информации по субъекту персональных данных в соответствии федеральным законодательством;</w:t>
      </w:r>
    </w:p>
    <w:p w14:paraId="482C161E" w14:textId="77777777" w:rsidR="00E311BD" w:rsidRPr="00FC74CF" w:rsidRDefault="00E311BD" w:rsidP="003979C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Готовит проект письма - ответа на запрос субъекта персональных данных.</w:t>
      </w:r>
    </w:p>
    <w:p w14:paraId="5E5965B9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готовит проект письма о предоставлении субъекту персональных данных информации</w:t>
      </w:r>
      <w:r>
        <w:rPr>
          <w:rFonts w:ascii="Times New Roman" w:hAnsi="Times New Roman"/>
          <w:sz w:val="24"/>
          <w:szCs w:val="24"/>
        </w:rPr>
        <w:t>,</w:t>
      </w:r>
      <w:r w:rsidRPr="00FC74CF">
        <w:rPr>
          <w:rFonts w:ascii="Times New Roman" w:hAnsi="Times New Roman"/>
          <w:sz w:val="24"/>
          <w:szCs w:val="24"/>
        </w:rPr>
        <w:t xml:space="preserve"> о его персональных данных при выполнении следующих условий:</w:t>
      </w:r>
    </w:p>
    <w:p w14:paraId="26A04878" w14:textId="77777777"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Доступ субъекта персональных данных или его законного представителя к персональным данным не нарушает права и законные интересы третьих лиц;</w:t>
      </w:r>
    </w:p>
    <w:p w14:paraId="6E08EA66" w14:textId="77777777"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С момента предоставления сведения в полном объеме для ознакомления субъекту персональных данных по его запросу не прошло тридцать дней после первоначального обращения или направления первоначального запроса;</w:t>
      </w:r>
    </w:p>
    <w:p w14:paraId="67153DD8" w14:textId="77777777"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Доступ субъекта персональных данных или его законного представителя к персональным данным не ограничен в соответствии с федеральными законами.</w:t>
      </w:r>
    </w:p>
    <w:p w14:paraId="34F26BCC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Исполнитель, руководствуясь правилам делопроизводства учреждения, в соответствии с содержанием запроса готовит проект письма в доступной форме. В ответе могут быть указаны сведения о субъекте, касающейся обработки его персональных данных, в том числе содержащие:</w:t>
      </w:r>
    </w:p>
    <w:p w14:paraId="531E5344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подтверждение факта обработки персональных данных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;</w:t>
      </w:r>
    </w:p>
    <w:p w14:paraId="4D6D2F98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правовые основания и цели обработки персональных данных;</w:t>
      </w:r>
    </w:p>
    <w:p w14:paraId="70C7B687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цели и применяемые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,  способы обработки персональных данных;</w:t>
      </w:r>
    </w:p>
    <w:p w14:paraId="38B250DB" w14:textId="77777777" w:rsidR="00E311BD" w:rsidRPr="006956D6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56D6">
        <w:rPr>
          <w:rFonts w:ascii="Times New Roman" w:hAnsi="Times New Roman"/>
          <w:sz w:val="24"/>
          <w:szCs w:val="24"/>
        </w:rPr>
        <w:t>наименование и место нахождения Школы, сведения о лицах (за исключением работников Школы),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2BD4A61F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перечень обрабатываемых персональных данных, относящихся к соответствующему субъекту персональных данных, источник их получения;</w:t>
      </w:r>
    </w:p>
    <w:p w14:paraId="17F5AE75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47328503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от 27.07.2006 г. № 152 - ФЗ «О персональных данных»;</w:t>
      </w:r>
    </w:p>
    <w:p w14:paraId="78259B01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>, если обработка поручена или будет поручена такому лицу;</w:t>
      </w:r>
    </w:p>
    <w:p w14:paraId="55B86A2D" w14:textId="77777777"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иные сведения, предусмотренные федеральными законами.</w:t>
      </w:r>
    </w:p>
    <w:p w14:paraId="1ECE2115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Исполнителю запрещается указывать в ответе персональные данные, относящиеся к другим субъектам персональных данных.</w:t>
      </w:r>
    </w:p>
    <w:p w14:paraId="64D7E936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В случае отказа в предоставлении информации о наличии персональных данных о соответствующем субъекте персональных данных Исполнитель в письме указывает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являющееся основанием для такого отказа.</w:t>
      </w:r>
    </w:p>
    <w:p w14:paraId="4A1A9A81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в соответствии с правилами делопроизводства учреждения согласует с Ответственным проект ответа.</w:t>
      </w:r>
    </w:p>
    <w:p w14:paraId="79A61130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В случае необходимости внесения изменений Исполнитель дорабатывает ответ в течении двух рабочих дней, согласует проект ответа с Ответственным и передает на подпись руководителю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>.</w:t>
      </w:r>
    </w:p>
    <w:p w14:paraId="72EE65D5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lastRenderedPageBreak/>
        <w:t>Ответ на запрос субъекта персональных данных (исходящее письмо) регистрируется и направляется субъекту персональных данных или его представителю в соответствии с правилами делопроизводства учреждения.</w:t>
      </w:r>
    </w:p>
    <w:p w14:paraId="3EC57EE9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Ответственный вносит отметку в Журнал учета обращений субъектов персональных данных.</w:t>
      </w:r>
    </w:p>
    <w:p w14:paraId="39A28517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 субъекту персональных данных о предоставлении (отказа предоставления) информации предоставляется в течение тридцати дней с даты получения запроса субъекта персональных данных или его законного представителя.</w:t>
      </w:r>
    </w:p>
    <w:p w14:paraId="2AD89208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Информация в уполномоченный орган по защите прав субъектов персональных данных по запросу этого органа предоставляется в течение тридцати дней с даты получения запроса.</w:t>
      </w:r>
    </w:p>
    <w:p w14:paraId="51670C1B" w14:textId="77777777"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Информация для субъекта персональных данных или его законного представителя, возможность ознакомления с персональными данными, относящимися к этому субъекту персональных данных, предоставляется безвозмездно.</w:t>
      </w:r>
    </w:p>
    <w:p w14:paraId="7948416B" w14:textId="77777777" w:rsidR="00E311BD" w:rsidRPr="00FC74CF" w:rsidRDefault="00E311BD" w:rsidP="003979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02AF5D" w14:textId="77777777" w:rsidR="00E311BD" w:rsidRPr="00FC74CF" w:rsidRDefault="00E311BD" w:rsidP="003979C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E311BD" w:rsidRPr="00FC74CF" w:rsidSect="004B30C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60E689D" w14:textId="77777777" w:rsidR="00E311BD" w:rsidRPr="00FC74CF" w:rsidRDefault="00E311BD" w:rsidP="00667B64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FC74CF">
        <w:rPr>
          <w:sz w:val="24"/>
          <w:szCs w:val="24"/>
        </w:rPr>
        <w:lastRenderedPageBreak/>
        <w:t>Приложение</w:t>
      </w:r>
    </w:p>
    <w:p w14:paraId="01D0231C" w14:textId="77777777" w:rsidR="00E311BD" w:rsidRPr="00FC74CF" w:rsidRDefault="00E311BD" w:rsidP="003979CB">
      <w:pPr>
        <w:tabs>
          <w:tab w:val="left" w:pos="804"/>
          <w:tab w:val="center" w:pos="5386"/>
        </w:tabs>
        <w:autoSpaceDE w:val="0"/>
        <w:autoSpaceDN w:val="0"/>
        <w:adjustRightInd w:val="0"/>
        <w:spacing w:before="360" w:after="240" w:line="276" w:lineRule="auto"/>
        <w:ind w:firstLine="567"/>
        <w:jc w:val="center"/>
        <w:rPr>
          <w:b/>
          <w:sz w:val="24"/>
          <w:szCs w:val="24"/>
        </w:rPr>
      </w:pPr>
      <w:r w:rsidRPr="00FC74CF">
        <w:rPr>
          <w:b/>
          <w:sz w:val="24"/>
          <w:szCs w:val="24"/>
        </w:rPr>
        <w:t>Журнал учета обращений субъектов персональных данных</w:t>
      </w:r>
    </w:p>
    <w:tbl>
      <w:tblPr>
        <w:tblW w:w="13892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644"/>
        <w:gridCol w:w="1842"/>
        <w:gridCol w:w="2126"/>
        <w:gridCol w:w="2127"/>
        <w:gridCol w:w="2268"/>
        <w:gridCol w:w="1842"/>
        <w:gridCol w:w="1560"/>
      </w:tblGrid>
      <w:tr w:rsidR="00E311BD" w:rsidRPr="00FC74CF" w14:paraId="436D38F0" w14:textId="77777777" w:rsidTr="00667B64">
        <w:trPr>
          <w:trHeight w:val="1509"/>
        </w:trPr>
        <w:tc>
          <w:tcPr>
            <w:tcW w:w="483" w:type="dxa"/>
            <w:tcMar>
              <w:top w:w="28" w:type="dxa"/>
              <w:left w:w="57" w:type="dxa"/>
              <w:bottom w:w="57" w:type="dxa"/>
              <w:right w:w="85" w:type="dxa"/>
            </w:tcMar>
            <w:vAlign w:val="center"/>
          </w:tcPr>
          <w:p w14:paraId="28DF9502" w14:textId="77777777"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№ п/п</w:t>
            </w:r>
          </w:p>
        </w:tc>
        <w:tc>
          <w:tcPr>
            <w:tcW w:w="1644" w:type="dxa"/>
            <w:vAlign w:val="center"/>
          </w:tcPr>
          <w:p w14:paraId="24642B2C" w14:textId="77777777"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Сведения о субъекте ПДн</w:t>
            </w:r>
          </w:p>
        </w:tc>
        <w:tc>
          <w:tcPr>
            <w:tcW w:w="1842" w:type="dxa"/>
            <w:vAlign w:val="center"/>
          </w:tcPr>
          <w:p w14:paraId="31D8FF5E" w14:textId="77777777"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Реквизиты запроса</w:t>
            </w:r>
          </w:p>
        </w:tc>
        <w:tc>
          <w:tcPr>
            <w:tcW w:w="2126" w:type="dxa"/>
            <w:vAlign w:val="center"/>
          </w:tcPr>
          <w:p w14:paraId="6CC97E74" w14:textId="77777777"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Цель запроса</w:t>
            </w:r>
          </w:p>
        </w:tc>
        <w:tc>
          <w:tcPr>
            <w:tcW w:w="2127" w:type="dxa"/>
            <w:vAlign w:val="center"/>
          </w:tcPr>
          <w:p w14:paraId="09052905" w14:textId="77777777" w:rsidR="00E311BD" w:rsidRPr="00FC74CF" w:rsidRDefault="00E311BD" w:rsidP="007C3CFF">
            <w:pPr>
              <w:pStyle w:val="a5"/>
              <w:spacing w:line="276" w:lineRule="auto"/>
              <w:rPr>
                <w:b w:val="0"/>
              </w:rPr>
            </w:pPr>
            <w:r w:rsidRPr="00FC74CF">
              <w:rPr>
                <w:b w:val="0"/>
                <w:spacing w:val="-2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2268" w:type="dxa"/>
            <w:vAlign w:val="center"/>
          </w:tcPr>
          <w:p w14:paraId="2603687B" w14:textId="77777777" w:rsidR="00E311BD" w:rsidRPr="00FC74CF" w:rsidRDefault="00E311BD" w:rsidP="007C3CFF">
            <w:pPr>
              <w:pStyle w:val="a5"/>
              <w:spacing w:line="276" w:lineRule="auto"/>
              <w:rPr>
                <w:b w:val="0"/>
              </w:rPr>
            </w:pPr>
            <w:r w:rsidRPr="00FC74CF">
              <w:rPr>
                <w:b w:val="0"/>
                <w:spacing w:val="-5"/>
              </w:rPr>
              <w:t xml:space="preserve">Дата и реквизиты предоставления информации или отказа </w:t>
            </w:r>
          </w:p>
        </w:tc>
        <w:tc>
          <w:tcPr>
            <w:tcW w:w="1842" w:type="dxa"/>
            <w:vAlign w:val="center"/>
          </w:tcPr>
          <w:p w14:paraId="6BCBEAFB" w14:textId="77777777" w:rsidR="00E311BD" w:rsidRPr="00FC74CF" w:rsidRDefault="00E311BD" w:rsidP="007C3CFF">
            <w:pPr>
              <w:pStyle w:val="a5"/>
              <w:spacing w:line="276" w:lineRule="auto"/>
              <w:rPr>
                <w:b w:val="0"/>
                <w:spacing w:val="-5"/>
              </w:rPr>
            </w:pPr>
            <w:r w:rsidRPr="00FC74CF">
              <w:rPr>
                <w:b w:val="0"/>
                <w:spacing w:val="-5"/>
              </w:rPr>
              <w:t>ФИО и подпись ответственного лица</w:t>
            </w:r>
          </w:p>
        </w:tc>
        <w:tc>
          <w:tcPr>
            <w:tcW w:w="1560" w:type="dxa"/>
            <w:vAlign w:val="center"/>
          </w:tcPr>
          <w:p w14:paraId="09029726" w14:textId="77777777" w:rsidR="00E311BD" w:rsidRPr="00FC74CF" w:rsidRDefault="00E311BD" w:rsidP="007C3CFF">
            <w:pPr>
              <w:pStyle w:val="a5"/>
              <w:spacing w:line="276" w:lineRule="auto"/>
              <w:rPr>
                <w:b w:val="0"/>
                <w:spacing w:val="-5"/>
              </w:rPr>
            </w:pPr>
            <w:r w:rsidRPr="00FC74CF">
              <w:rPr>
                <w:b w:val="0"/>
                <w:spacing w:val="-5"/>
              </w:rPr>
              <w:t>Примечание</w:t>
            </w:r>
          </w:p>
        </w:tc>
      </w:tr>
      <w:tr w:rsidR="00E311BD" w:rsidRPr="00FC74CF" w14:paraId="3F95313E" w14:textId="77777777" w:rsidTr="00667B64">
        <w:trPr>
          <w:trHeight w:val="190"/>
        </w:trPr>
        <w:tc>
          <w:tcPr>
            <w:tcW w:w="483" w:type="dxa"/>
            <w:tcMar>
              <w:top w:w="28" w:type="dxa"/>
              <w:left w:w="57" w:type="dxa"/>
              <w:bottom w:w="57" w:type="dxa"/>
              <w:right w:w="85" w:type="dxa"/>
            </w:tcMar>
            <w:vAlign w:val="center"/>
          </w:tcPr>
          <w:p w14:paraId="502E2880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14:paraId="15D4A41F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19A90923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4D04F52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67FBAD4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D2F4024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08BC78DA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4174F985" w14:textId="77777777"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</w:tr>
      <w:tr w:rsidR="00E311BD" w:rsidRPr="00FC74CF" w14:paraId="7ACD41E4" w14:textId="77777777" w:rsidTr="00667B64">
        <w:tc>
          <w:tcPr>
            <w:tcW w:w="483" w:type="dxa"/>
            <w:vAlign w:val="center"/>
          </w:tcPr>
          <w:p w14:paraId="598EEDC4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1</w:t>
            </w:r>
          </w:p>
        </w:tc>
        <w:tc>
          <w:tcPr>
            <w:tcW w:w="1644" w:type="dxa"/>
            <w:vAlign w:val="center"/>
          </w:tcPr>
          <w:p w14:paraId="5B4454AA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770DD24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FE090AE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51B64EA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FB28AB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C5402C8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FBAA9E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14:paraId="0D772F2B" w14:textId="77777777" w:rsidTr="00667B64">
        <w:tc>
          <w:tcPr>
            <w:tcW w:w="483" w:type="dxa"/>
            <w:vAlign w:val="center"/>
          </w:tcPr>
          <w:p w14:paraId="2F65C782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2</w:t>
            </w:r>
          </w:p>
        </w:tc>
        <w:tc>
          <w:tcPr>
            <w:tcW w:w="1644" w:type="dxa"/>
            <w:vAlign w:val="center"/>
          </w:tcPr>
          <w:p w14:paraId="6EA38D7B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3779DEC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EF2327C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C87B163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AD03FF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7F3017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E64D61E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14:paraId="442AE150" w14:textId="77777777" w:rsidTr="00667B64">
        <w:tc>
          <w:tcPr>
            <w:tcW w:w="483" w:type="dxa"/>
            <w:vAlign w:val="center"/>
          </w:tcPr>
          <w:p w14:paraId="3059382C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3</w:t>
            </w:r>
          </w:p>
        </w:tc>
        <w:tc>
          <w:tcPr>
            <w:tcW w:w="1644" w:type="dxa"/>
            <w:vAlign w:val="center"/>
          </w:tcPr>
          <w:p w14:paraId="69CCC89F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397764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7A62C4A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CFE018D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8E62ED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C75FCBB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6D7B95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14:paraId="7E292582" w14:textId="77777777" w:rsidTr="00667B64">
        <w:tc>
          <w:tcPr>
            <w:tcW w:w="483" w:type="dxa"/>
          </w:tcPr>
          <w:p w14:paraId="3C12A044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  <w:r w:rsidRPr="00FC74CF">
              <w:rPr>
                <w:i/>
                <w:sz w:val="24"/>
              </w:rPr>
              <w:t>4</w:t>
            </w:r>
          </w:p>
        </w:tc>
        <w:tc>
          <w:tcPr>
            <w:tcW w:w="1644" w:type="dxa"/>
          </w:tcPr>
          <w:p w14:paraId="319B2141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27577835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1AB4891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030BCF2D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717A56B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6132034A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6B523BE" w14:textId="77777777"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</w:tr>
      <w:tr w:rsidR="00E311BD" w:rsidRPr="00FC74CF" w14:paraId="6CC5EE7D" w14:textId="77777777" w:rsidTr="00667B64">
        <w:tc>
          <w:tcPr>
            <w:tcW w:w="483" w:type="dxa"/>
          </w:tcPr>
          <w:p w14:paraId="0B90E53D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644" w:type="dxa"/>
          </w:tcPr>
          <w:p w14:paraId="50B7161F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AD88F9C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10A202E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7C812347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14:paraId="01335F32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AD7BEAF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31BAF7EC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</w:tr>
      <w:tr w:rsidR="00E311BD" w:rsidRPr="00FC74CF" w14:paraId="3EEDE269" w14:textId="77777777" w:rsidTr="00667B64">
        <w:tc>
          <w:tcPr>
            <w:tcW w:w="483" w:type="dxa"/>
          </w:tcPr>
          <w:p w14:paraId="005B1A20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644" w:type="dxa"/>
          </w:tcPr>
          <w:p w14:paraId="4205FE4A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AF92D5B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44DE76E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7BB44C09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14:paraId="4ED5F6BF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167D26F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0700A606" w14:textId="77777777"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</w:tr>
    </w:tbl>
    <w:p w14:paraId="4713BE42" w14:textId="77777777" w:rsidR="00E311BD" w:rsidRPr="00FC74CF" w:rsidRDefault="00E311BD" w:rsidP="003979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76BF8B" w14:textId="77777777" w:rsidR="00E311BD" w:rsidRPr="00FC74CF" w:rsidRDefault="00E311BD" w:rsidP="003979CB">
      <w:pPr>
        <w:spacing w:line="276" w:lineRule="auto"/>
        <w:rPr>
          <w:sz w:val="24"/>
          <w:szCs w:val="24"/>
        </w:rPr>
      </w:pPr>
    </w:p>
    <w:p w14:paraId="759F21F7" w14:textId="77777777" w:rsidR="00E311BD" w:rsidRPr="00FC74CF" w:rsidRDefault="00E311BD" w:rsidP="003979CB">
      <w:pPr>
        <w:spacing w:line="276" w:lineRule="auto"/>
        <w:rPr>
          <w:sz w:val="24"/>
          <w:szCs w:val="24"/>
        </w:rPr>
      </w:pPr>
    </w:p>
    <w:p w14:paraId="74E70533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5DBF7B1F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15E34F5F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4C68B3B2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67C298BD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2F6A8C23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258EEFC3" w14:textId="77777777"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14:paraId="7790C588" w14:textId="77777777" w:rsidR="00E311BD" w:rsidRDefault="00E311BD"/>
    <w:sectPr w:rsidR="00E311BD" w:rsidSect="00667B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50F"/>
    <w:multiLevelType w:val="hybridMultilevel"/>
    <w:tmpl w:val="0E0666C2"/>
    <w:lvl w:ilvl="0" w:tplc="5AAE20C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7081A"/>
    <w:multiLevelType w:val="hybridMultilevel"/>
    <w:tmpl w:val="6E644E78"/>
    <w:lvl w:ilvl="0" w:tplc="04190011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57337"/>
    <w:multiLevelType w:val="hybridMultilevel"/>
    <w:tmpl w:val="0E0666C2"/>
    <w:lvl w:ilvl="0" w:tplc="DC6C996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D655C3"/>
    <w:multiLevelType w:val="hybridMultilevel"/>
    <w:tmpl w:val="0E0666C2"/>
    <w:lvl w:ilvl="0" w:tplc="0419000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CA4FA3"/>
    <w:multiLevelType w:val="hybridMultilevel"/>
    <w:tmpl w:val="BC3036E8"/>
    <w:lvl w:ilvl="0" w:tplc="AB766A8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3328E5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7EB6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62A0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462F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056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3ADD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1836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90D5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B"/>
    <w:rsid w:val="0010712D"/>
    <w:rsid w:val="001272D4"/>
    <w:rsid w:val="002A1D30"/>
    <w:rsid w:val="00353201"/>
    <w:rsid w:val="003979CB"/>
    <w:rsid w:val="004B30C3"/>
    <w:rsid w:val="004E2305"/>
    <w:rsid w:val="00636348"/>
    <w:rsid w:val="006659C6"/>
    <w:rsid w:val="00667B64"/>
    <w:rsid w:val="006801EE"/>
    <w:rsid w:val="006956D6"/>
    <w:rsid w:val="00712343"/>
    <w:rsid w:val="007C3CFF"/>
    <w:rsid w:val="00A00F4C"/>
    <w:rsid w:val="00A076B9"/>
    <w:rsid w:val="00A47E85"/>
    <w:rsid w:val="00BC5A1F"/>
    <w:rsid w:val="00C1692E"/>
    <w:rsid w:val="00D90F1C"/>
    <w:rsid w:val="00E311BD"/>
    <w:rsid w:val="00ED75BD"/>
    <w:rsid w:val="00EF3F63"/>
    <w:rsid w:val="00F8519D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65458"/>
  <w15:docId w15:val="{DAA3CD6A-94C4-48FF-9A6E-41A90CD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CB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3979CB"/>
    <w:pPr>
      <w:ind w:firstLine="0"/>
      <w:jc w:val="left"/>
    </w:pPr>
    <w:rPr>
      <w:szCs w:val="24"/>
      <w:lang w:eastAsia="ar-SA"/>
    </w:rPr>
  </w:style>
  <w:style w:type="paragraph" w:customStyle="1" w:styleId="Tabletitleheader">
    <w:name w:val="Table_title_header"/>
    <w:basedOn w:val="a"/>
    <w:uiPriority w:val="99"/>
    <w:rsid w:val="003979CB"/>
    <w:pPr>
      <w:suppressAutoHyphens/>
      <w:spacing w:before="120"/>
      <w:ind w:firstLine="0"/>
      <w:jc w:val="center"/>
    </w:pPr>
    <w:rPr>
      <w:sz w:val="32"/>
      <w:szCs w:val="28"/>
      <w:lang w:eastAsia="ar-SA"/>
    </w:rPr>
  </w:style>
  <w:style w:type="paragraph" w:styleId="a3">
    <w:name w:val="No Spacing"/>
    <w:uiPriority w:val="99"/>
    <w:qFormat/>
    <w:rsid w:val="003979C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979CB"/>
    <w:pPr>
      <w:ind w:left="720"/>
      <w:contextualSpacing/>
    </w:pPr>
  </w:style>
  <w:style w:type="paragraph" w:customStyle="1" w:styleId="Tableheader">
    <w:name w:val="Table_header"/>
    <w:basedOn w:val="Tabletext"/>
    <w:uiPriority w:val="99"/>
    <w:rsid w:val="003979CB"/>
    <w:pPr>
      <w:suppressAutoHyphens/>
      <w:jc w:val="center"/>
    </w:pPr>
    <w:rPr>
      <w:lang w:eastAsia="ru-RU"/>
    </w:rPr>
  </w:style>
  <w:style w:type="paragraph" w:customStyle="1" w:styleId="a5">
    <w:name w:val="Таблица шапка"/>
    <w:basedOn w:val="a"/>
    <w:next w:val="a"/>
    <w:uiPriority w:val="99"/>
    <w:rsid w:val="003979CB"/>
    <w:pPr>
      <w:keepNext/>
      <w:keepLines/>
      <w:spacing w:before="60" w:after="60"/>
      <w:ind w:firstLine="0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1072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Директор</cp:lastModifiedBy>
  <cp:revision>6</cp:revision>
  <dcterms:created xsi:type="dcterms:W3CDTF">2025-05-19T11:14:00Z</dcterms:created>
  <dcterms:modified xsi:type="dcterms:W3CDTF">2025-05-22T05:13:00Z</dcterms:modified>
</cp:coreProperties>
</file>