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E6" w:rsidRDefault="00203EE6" w:rsidP="00203EE6">
      <w:pPr>
        <w:rPr>
          <w:rFonts w:ascii="Times New Roman" w:hAnsi="Times New Roman" w:cs="Times New Roman"/>
          <w:sz w:val="32"/>
          <w:szCs w:val="32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образования Оренбургской области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МОАУ «ООШ №63 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рска»</w:t>
      </w:r>
    </w:p>
    <w:p w:rsidR="00203EE6" w:rsidRDefault="00203EE6" w:rsidP="00203E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Утверждаю </w:t>
      </w:r>
    </w:p>
    <w:p w:rsidR="00203EE6" w:rsidRDefault="00203EE6" w:rsidP="00203E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МОАУ </w:t>
      </w:r>
    </w:p>
    <w:p w:rsidR="00203EE6" w:rsidRDefault="00203EE6" w:rsidP="00203E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«ООШ №63 г. Орска»</w:t>
      </w:r>
    </w:p>
    <w:p w:rsidR="00203EE6" w:rsidRDefault="00203EE6" w:rsidP="00203E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______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Батманова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Г.А.</w:t>
      </w:r>
    </w:p>
    <w:p w:rsidR="00203EE6" w:rsidRDefault="00203EE6" w:rsidP="00203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P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 w:rsidRPr="00203EE6">
        <w:rPr>
          <w:rFonts w:ascii="Times New Roman" w:eastAsia="Times New Roman" w:hAnsi="Times New Roman"/>
          <w:b/>
          <w:sz w:val="56"/>
          <w:szCs w:val="56"/>
        </w:rPr>
        <w:t>ПАСПОРТ</w:t>
      </w:r>
    </w:p>
    <w:p w:rsidR="00203EE6" w:rsidRP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 w:rsidRPr="00203EE6">
        <w:rPr>
          <w:rFonts w:ascii="Times New Roman" w:eastAsia="Times New Roman" w:hAnsi="Times New Roman"/>
          <w:b/>
          <w:sz w:val="56"/>
          <w:szCs w:val="56"/>
        </w:rPr>
        <w:t>СПОРТИВНОГО ЗАЛА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bookmarkStart w:id="0" w:name="_GoBack"/>
      <w:bookmarkEnd w:id="0"/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P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рск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</w:t>
      </w:r>
      <w:r w:rsidR="004D05F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3EE6" w:rsidRDefault="00203EE6" w:rsidP="00203EE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Содержание паспорта спортивного зала:</w:t>
      </w:r>
    </w:p>
    <w:p w:rsidR="00203EE6" w:rsidRDefault="00203EE6" w:rsidP="00203E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1.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32"/>
          <w:szCs w:val="32"/>
        </w:rPr>
        <w:t>Техническая  характеристика  и показатели технических характеристик.</w:t>
      </w:r>
    </w:p>
    <w:p w:rsidR="0075636E" w:rsidRPr="0075636E" w:rsidRDefault="0075636E" w:rsidP="00203E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75636E">
        <w:rPr>
          <w:rFonts w:ascii="Times New Roman" w:eastAsia="Times New Roman" w:hAnsi="Times New Roman"/>
          <w:sz w:val="32"/>
          <w:szCs w:val="32"/>
        </w:rPr>
        <w:t>2.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5636E">
        <w:rPr>
          <w:rFonts w:ascii="Times New Roman" w:eastAsia="Times New Roman" w:hAnsi="Times New Roman"/>
          <w:sz w:val="32"/>
          <w:szCs w:val="32"/>
        </w:rPr>
        <w:t>Должностные обязанности заведующего спортзалом</w:t>
      </w:r>
    </w:p>
    <w:p w:rsidR="00203EE6" w:rsidRDefault="0075636E" w:rsidP="00203EE6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3</w:t>
      </w:r>
      <w:r w:rsidR="00203EE6">
        <w:rPr>
          <w:rFonts w:ascii="Times New Roman" w:eastAsia="Times New Roman" w:hAnsi="Times New Roman"/>
          <w:sz w:val="32"/>
          <w:szCs w:val="32"/>
        </w:rPr>
        <w:t>.</w:t>
      </w:r>
      <w:r w:rsidR="00203EE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="00203EE6">
        <w:rPr>
          <w:rFonts w:ascii="Times New Roman" w:eastAsia="Times New Roman" w:hAnsi="Times New Roman"/>
          <w:sz w:val="32"/>
          <w:szCs w:val="32"/>
        </w:rPr>
        <w:t>Правила пользования спортивным залом.</w:t>
      </w:r>
    </w:p>
    <w:p w:rsidR="00203EE6" w:rsidRDefault="0075636E" w:rsidP="00203EE6">
      <w:pPr>
        <w:tabs>
          <w:tab w:val="num" w:pos="0"/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32"/>
          <w:szCs w:val="32"/>
        </w:rPr>
        <w:t>4</w:t>
      </w:r>
      <w:r w:rsidR="00203EE6">
        <w:rPr>
          <w:rFonts w:ascii="Times New Roman" w:eastAsia="Times New Roman" w:hAnsi="Times New Roman"/>
          <w:bCs/>
          <w:sz w:val="32"/>
          <w:szCs w:val="32"/>
        </w:rPr>
        <w:t>.</w:t>
      </w:r>
      <w:r w:rsidR="00203EE6">
        <w:rPr>
          <w:rFonts w:ascii="Times New Roman" w:eastAsia="Times New Roman" w:hAnsi="Times New Roman"/>
          <w:bCs/>
          <w:sz w:val="14"/>
          <w:szCs w:val="14"/>
        </w:rPr>
        <w:t xml:space="preserve">      </w:t>
      </w:r>
      <w:r w:rsidR="00203EE6">
        <w:rPr>
          <w:rFonts w:ascii="Times New Roman" w:eastAsia="Times New Roman" w:hAnsi="Times New Roman"/>
          <w:bCs/>
          <w:sz w:val="32"/>
          <w:szCs w:val="32"/>
        </w:rPr>
        <w:t>Ведомость объектов и средств материально-технического обеспечения.</w:t>
      </w:r>
    </w:p>
    <w:p w:rsidR="00203EE6" w:rsidRDefault="0075636E" w:rsidP="00203EE6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6</w:t>
      </w:r>
      <w:r w:rsidR="00203EE6">
        <w:rPr>
          <w:rFonts w:ascii="Times New Roman" w:eastAsia="Times New Roman" w:hAnsi="Times New Roman"/>
          <w:sz w:val="32"/>
          <w:szCs w:val="32"/>
        </w:rPr>
        <w:t>.</w:t>
      </w:r>
      <w:r w:rsidR="00203EE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="00203EE6">
        <w:rPr>
          <w:rFonts w:ascii="Times New Roman" w:eastAsia="Times New Roman" w:hAnsi="Times New Roman"/>
          <w:sz w:val="32"/>
          <w:szCs w:val="32"/>
        </w:rPr>
        <w:t>План работы спортивного зала.</w:t>
      </w:r>
    </w:p>
    <w:p w:rsidR="0075636E" w:rsidRDefault="0075636E" w:rsidP="00203EE6">
      <w:pPr>
        <w:tabs>
          <w:tab w:val="num" w:pos="0"/>
          <w:tab w:val="left" w:pos="426"/>
        </w:tabs>
        <w:spacing w:after="0" w:line="48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6</w:t>
      </w:r>
      <w:r w:rsidR="00203EE6">
        <w:rPr>
          <w:rFonts w:ascii="Times New Roman" w:eastAsia="Times New Roman" w:hAnsi="Times New Roman"/>
          <w:sz w:val="32"/>
          <w:szCs w:val="32"/>
        </w:rPr>
        <w:t>.</w:t>
      </w:r>
      <w:r w:rsidR="00203EE6">
        <w:rPr>
          <w:rFonts w:ascii="Times New Roman" w:eastAsia="Times New Roman" w:hAnsi="Times New Roman"/>
          <w:sz w:val="14"/>
          <w:szCs w:val="14"/>
        </w:rPr>
        <w:t>     </w:t>
      </w:r>
      <w:r w:rsidR="00203EE6">
        <w:rPr>
          <w:rFonts w:ascii="Times New Roman" w:eastAsia="Times New Roman" w:hAnsi="Times New Roman"/>
          <w:sz w:val="32"/>
          <w:szCs w:val="32"/>
        </w:rPr>
        <w:t>План перспективного развития спортивного зала.</w:t>
      </w:r>
      <w:r>
        <w:rPr>
          <w:rFonts w:ascii="Times New Roman" w:eastAsia="Times New Roman" w:hAnsi="Times New Roman"/>
          <w:sz w:val="32"/>
          <w:szCs w:val="32"/>
        </w:rPr>
        <w:t xml:space="preserve">                                    7. Замечания проверяющего.</w:t>
      </w:r>
    </w:p>
    <w:p w:rsidR="0075636E" w:rsidRDefault="0075636E" w:rsidP="00203EE6">
      <w:pPr>
        <w:tabs>
          <w:tab w:val="num" w:pos="0"/>
          <w:tab w:val="left" w:pos="426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Цели и задачи работы:</w:t>
      </w:r>
    </w:p>
    <w:p w:rsidR="00203EE6" w:rsidRDefault="00203EE6" w:rsidP="00203EE6">
      <w:p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1.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32"/>
          <w:szCs w:val="32"/>
        </w:rPr>
        <w:t>Развитие познавательного интереса и повышение мотивации учащихся;</w:t>
      </w:r>
    </w:p>
    <w:p w:rsidR="00203EE6" w:rsidRDefault="00203EE6" w:rsidP="00203EE6">
      <w:p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2.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32"/>
          <w:szCs w:val="32"/>
        </w:rPr>
        <w:t>Сохранение и развитие материально-технической базы, оформление стенда;</w:t>
      </w:r>
    </w:p>
    <w:p w:rsidR="00203EE6" w:rsidRDefault="00203EE6" w:rsidP="00203EE6">
      <w:p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3.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32"/>
          <w:szCs w:val="32"/>
        </w:rPr>
        <w:t>Обмен методическим опытом через открытые уроки, внеурочные занятия.</w:t>
      </w:r>
    </w:p>
    <w:p w:rsidR="00203EE6" w:rsidRDefault="00203EE6" w:rsidP="00203EE6">
      <w:p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4.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32"/>
          <w:szCs w:val="32"/>
        </w:rPr>
        <w:t>Работа по самообразованию.</w:t>
      </w:r>
    </w:p>
    <w:p w:rsidR="00203EE6" w:rsidRDefault="00203EE6" w:rsidP="00203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 </w:t>
      </w:r>
    </w:p>
    <w:p w:rsidR="00203EE6" w:rsidRDefault="00203EE6" w:rsidP="00203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Работа по методической теме</w:t>
      </w:r>
    </w:p>
    <w:p w:rsidR="00203EE6" w:rsidRDefault="00203EE6" w:rsidP="00203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 xml:space="preserve">«Профилактика и коррекция плоскостопия» </w:t>
      </w:r>
    </w:p>
    <w:p w:rsidR="00203EE6" w:rsidRDefault="00203EE6" w:rsidP="00203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 </w:t>
      </w:r>
    </w:p>
    <w:p w:rsidR="00203EE6" w:rsidRDefault="00203EE6" w:rsidP="00203EE6">
      <w:p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1.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32"/>
          <w:szCs w:val="32"/>
        </w:rPr>
        <w:t xml:space="preserve">Накопление дидактических и методических материалов в соответствии с рабочей программой, разработанной на основе рекомендации ФГОС НПО </w:t>
      </w:r>
      <w:r>
        <w:rPr>
          <w:rFonts w:ascii="Times New Roman" w:eastAsia="Times New Roman" w:hAnsi="Times New Roman"/>
          <w:sz w:val="32"/>
          <w:szCs w:val="32"/>
          <w:lang w:val="en-US"/>
        </w:rPr>
        <w:t>III</w:t>
      </w:r>
      <w:r>
        <w:rPr>
          <w:rFonts w:ascii="Times New Roman" w:eastAsia="Times New Roman" w:hAnsi="Times New Roman"/>
          <w:sz w:val="32"/>
          <w:szCs w:val="32"/>
        </w:rPr>
        <w:t xml:space="preserve"> поколения.</w:t>
      </w:r>
    </w:p>
    <w:p w:rsidR="00203EE6" w:rsidRDefault="00203EE6" w:rsidP="00203EE6">
      <w:p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2.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32"/>
          <w:szCs w:val="32"/>
        </w:rPr>
        <w:t>Применение инновационных педагогических технологий  на уроках и внеурочных занятиях.</w:t>
      </w:r>
    </w:p>
    <w:p w:rsidR="00203EE6" w:rsidRDefault="00203EE6" w:rsidP="00203EE6">
      <w:pPr>
        <w:tabs>
          <w:tab w:val="num" w:pos="720"/>
        </w:tabs>
        <w:spacing w:before="40" w:after="100" w:afterAutospacing="1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3.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32"/>
          <w:szCs w:val="32"/>
        </w:rPr>
        <w:t>Изучение опыта работы педагогов (с помощью сети Интернет) и применение его на практике.</w:t>
      </w:r>
    </w:p>
    <w:p w:rsidR="00203EE6" w:rsidRDefault="00203EE6" w:rsidP="00203EE6">
      <w:pPr>
        <w:tabs>
          <w:tab w:val="num" w:pos="720"/>
        </w:tabs>
        <w:spacing w:before="40" w:after="100" w:afterAutospacing="1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4.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32"/>
          <w:szCs w:val="32"/>
        </w:rPr>
        <w:t>Обобщение и систематизация результатов работы по теме.</w:t>
      </w:r>
    </w:p>
    <w:p w:rsidR="00203EE6" w:rsidRDefault="00203EE6" w:rsidP="00203EE6">
      <w:pPr>
        <w:tabs>
          <w:tab w:val="num" w:pos="720"/>
        </w:tabs>
        <w:spacing w:before="40" w:after="100" w:afterAutospacing="1" w:line="240" w:lineRule="auto"/>
        <w:ind w:left="714" w:hanging="357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5.</w:t>
      </w:r>
      <w:r>
        <w:rPr>
          <w:rFonts w:ascii="Times New Roman" w:eastAsia="Times New Roman" w:hAnsi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/>
          <w:sz w:val="32"/>
          <w:szCs w:val="32"/>
        </w:rPr>
        <w:t>Мониторинг качества знаний учащихся.</w:t>
      </w:r>
    </w:p>
    <w:p w:rsidR="005B7CC3" w:rsidRDefault="005B7CC3" w:rsidP="00203EE6">
      <w:pPr>
        <w:tabs>
          <w:tab w:val="num" w:pos="720"/>
        </w:tabs>
        <w:spacing w:before="40" w:after="100" w:afterAutospacing="1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</w:rPr>
        <w:t>ХАРАКТЕРИСТИКА спортивного зала</w:t>
      </w:r>
    </w:p>
    <w:p w:rsidR="00203EE6" w:rsidRDefault="00203EE6" w:rsidP="00203EE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NewRomanPSMT"/>
          <w:sz w:val="32"/>
          <w:szCs w:val="32"/>
        </w:rPr>
        <w:t>- Введен в эксплуатацию</w:t>
      </w:r>
      <w:r>
        <w:rPr>
          <w:rFonts w:ascii="Times New Roman" w:eastAsia="Times New Roman" w:hAnsi="Times New Roman" w:cs="TimesNewRomanPSMT"/>
          <w:sz w:val="32"/>
          <w:szCs w:val="32"/>
          <w:u w:val="single"/>
        </w:rPr>
        <w:t xml:space="preserve">: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32"/>
          <w:szCs w:val="32"/>
          <w:u w:val="single"/>
        </w:rPr>
        <w:t>в 1991 г.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- Произведен косметический ремонт  кабинета – </w:t>
      </w:r>
      <w:r>
        <w:rPr>
          <w:rFonts w:ascii="TimesNewRomanPSMT" w:eastAsia="Times New Roman" w:hAnsi="TimesNewRomanPSMT" w:cs="TimesNewRomanPSMT"/>
          <w:b/>
          <w:i/>
          <w:sz w:val="32"/>
          <w:szCs w:val="32"/>
          <w:u w:val="single"/>
        </w:rPr>
        <w:t xml:space="preserve">июнь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32"/>
          <w:szCs w:val="32"/>
          <w:u w:val="single"/>
        </w:rPr>
        <w:t xml:space="preserve"> 2023года</w:t>
      </w:r>
    </w:p>
    <w:p w:rsidR="00203EE6" w:rsidRDefault="00203EE6" w:rsidP="00203EE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ОБОРУДОВАНИЕ КАБИНЕТА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- Расположение (этаж) – </w:t>
      </w:r>
      <w:r>
        <w:rPr>
          <w:rFonts w:ascii="TimesNewRomanPSMT" w:eastAsia="Times New Roman" w:hAnsi="TimesNewRomanPSMT" w:cs="TimesNewRomanPSMT"/>
          <w:b/>
          <w:i/>
          <w:sz w:val="28"/>
          <w:szCs w:val="28"/>
        </w:rPr>
        <w:t>отдельное здание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- Площадь помещения – </w:t>
      </w:r>
      <w:r>
        <w:rPr>
          <w:rFonts w:ascii="TimesNewRomanPSMT" w:eastAsia="Times New Roman" w:hAnsi="TimesNewRomanPSMT" w:cs="TimesNewRomanPSMT"/>
          <w:b/>
          <w:i/>
          <w:sz w:val="28"/>
          <w:szCs w:val="28"/>
        </w:rPr>
        <w:t>143.5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- Высота помещения – </w:t>
      </w:r>
      <w:r>
        <w:rPr>
          <w:rFonts w:ascii="TimesNewRomanPSMT" w:eastAsia="Times New Roman" w:hAnsi="TimesNewRomanPSMT" w:cs="TimesNewRomanPSMT"/>
          <w:b/>
          <w:i/>
          <w:sz w:val="28"/>
          <w:szCs w:val="28"/>
        </w:rPr>
        <w:t>5,05м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- Отделка (стены</w:t>
      </w: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 xml:space="preserve">) – </w:t>
      </w:r>
      <w:r>
        <w:rPr>
          <w:rFonts w:ascii="TimesNewRomanPS-BoldMT" w:eastAsia="Times New Roman" w:hAnsi="TimesNewRomanPS-BoldMT" w:cs="TimesNewRomanPS-BoldMT"/>
          <w:b/>
          <w:bCs/>
          <w:i/>
          <w:sz w:val="28"/>
          <w:szCs w:val="28"/>
        </w:rPr>
        <w:t>краска светлых тонов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- Потолок –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панели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- Пол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стяжка бетон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- Покрытие – </w:t>
      </w:r>
      <w:r>
        <w:rPr>
          <w:rFonts w:ascii="TimesNewRomanPSMT" w:eastAsia="Times New Roman" w:hAnsi="TimesNewRomanPSMT" w:cs="TimesNewRomanPSMT"/>
          <w:b/>
          <w:i/>
          <w:sz w:val="28"/>
          <w:szCs w:val="28"/>
        </w:rPr>
        <w:t>дерево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МИКРОКЛИМАТ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Отопление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центральное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Вентиляция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естественная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Кондиционирование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нет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Температура воздуха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18-20</w:t>
      </w:r>
      <w:proofErr w:type="gramStart"/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 xml:space="preserve"> С</w:t>
      </w:r>
      <w:proofErr w:type="gramEnd"/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Влажность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55-62%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Проветривание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до уроков, на переменах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ОСВЕЩЕНИЕ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Наличие солнцезащитных устройств </w:t>
      </w:r>
      <w:r>
        <w:rPr>
          <w:rFonts w:ascii="TimesNewRomanPSMT" w:eastAsia="Times New Roman" w:hAnsi="TimesNewRomanPSMT" w:cs="TimesNewRomanPSMT"/>
          <w:b/>
          <w:i/>
          <w:sz w:val="28"/>
          <w:szCs w:val="28"/>
        </w:rPr>
        <w:t xml:space="preserve">– </w:t>
      </w:r>
      <w:r w:rsidR="005B7CC3">
        <w:rPr>
          <w:rFonts w:ascii="TimesNewRomanPSMT" w:eastAsia="Times New Roman" w:hAnsi="TimesNewRomanPSMT" w:cs="TimesNewRomanPSMT"/>
          <w:b/>
          <w:i/>
          <w:sz w:val="28"/>
          <w:szCs w:val="28"/>
        </w:rPr>
        <w:t>нет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Искусственное освещение (общее, местное, комбинированное)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общее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Тип светильников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ЛБ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Размещение светильников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по потолку  рядами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Мощность - </w:t>
      </w:r>
      <w:r>
        <w:rPr>
          <w:rFonts w:ascii="TimesNewRomanPSMT" w:eastAsia="Times New Roman" w:hAnsi="TimesNewRomanPSMT" w:cs="TimesNewRomanPSMT"/>
          <w:b/>
          <w:i/>
          <w:sz w:val="28"/>
          <w:szCs w:val="28"/>
        </w:rPr>
        <w:t>80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 xml:space="preserve"> Вт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Уровень искусственной освещенности на рабочем месте -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не менее 300 Лк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УГОЛОК ПО ОТ И ТБ</w:t>
      </w:r>
      <w:proofErr w:type="gramEnd"/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 </w:t>
      </w:r>
    </w:p>
    <w:p w:rsidR="0075636E" w:rsidRDefault="00203EE6" w:rsidP="00203EE6">
      <w:pPr>
        <w:spacing w:line="240" w:lineRule="auto"/>
        <w:jc w:val="both"/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 xml:space="preserve">- Инструкция по ТБ и </w:t>
      </w:r>
      <w:proofErr w:type="gramStart"/>
      <w:r>
        <w:rPr>
          <w:rFonts w:ascii="TimesNewRomanPSMT" w:eastAsia="Times New Roman" w:hAnsi="TimesNewRomanPSMT" w:cs="TimesNewRomanPSMT"/>
          <w:sz w:val="28"/>
          <w:szCs w:val="28"/>
        </w:rPr>
        <w:t>ОТ</w:t>
      </w:r>
      <w:proofErr w:type="gramEnd"/>
      <w:r>
        <w:rPr>
          <w:rFonts w:ascii="TimesNewRomanPSMT" w:eastAsia="Times New Roman" w:hAnsi="TimesNewRomanPSMT" w:cs="TimesNewRomanPSMT"/>
          <w:sz w:val="28"/>
          <w:szCs w:val="28"/>
        </w:rPr>
        <w:t xml:space="preserve"> –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28"/>
          <w:szCs w:val="28"/>
        </w:rPr>
        <w:t>имеется</w:t>
      </w:r>
    </w:p>
    <w:p w:rsidR="005B7CC3" w:rsidRDefault="005B7CC3" w:rsidP="00203EE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3EE6" w:rsidRDefault="005B7CC3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lastRenderedPageBreak/>
        <w:t>Правила пользования спортивным залом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1. Соблюдение требований настоящей инструкции обязательно для учителей  </w:t>
      </w:r>
      <w:r w:rsidR="005B7CC3">
        <w:rPr>
          <w:rFonts w:ascii="TimesNewRomanPSMT" w:eastAsia="Times New Roman" w:hAnsi="TimesNewRomanPSMT" w:cs="TimesNewRomanPSMT"/>
          <w:sz w:val="32"/>
          <w:szCs w:val="32"/>
        </w:rPr>
        <w:t>и учащихся, работающих в спортивном зале</w:t>
      </w:r>
      <w:r>
        <w:rPr>
          <w:rFonts w:ascii="TimesNewRomanPSMT" w:eastAsia="Times New Roman" w:hAnsi="TimesNewRomanPSMT" w:cs="TimesNewRomanPSMT"/>
          <w:sz w:val="32"/>
          <w:szCs w:val="32"/>
        </w:rPr>
        <w:t>.</w:t>
      </w:r>
    </w:p>
    <w:p w:rsidR="00203EE6" w:rsidRDefault="00203EE6" w:rsidP="00203EE6">
      <w:p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2. Допуск посторонних лиц в </w:t>
      </w:r>
      <w:r w:rsidR="005B7CC3">
        <w:rPr>
          <w:rFonts w:ascii="TimesNewRomanPSMT" w:eastAsia="Times New Roman" w:hAnsi="TimesNewRomanPSMT" w:cs="TimesNewRomanPSMT"/>
          <w:sz w:val="32"/>
          <w:szCs w:val="32"/>
        </w:rPr>
        <w:t xml:space="preserve">спортзал </w:t>
      </w:r>
      <w:r>
        <w:rPr>
          <w:rFonts w:ascii="TimesNewRomanPSMT" w:eastAsia="Times New Roman" w:hAnsi="TimesNewRomanPSMT" w:cs="TimesNewRomanPSMT"/>
          <w:sz w:val="32"/>
          <w:szCs w:val="32"/>
        </w:rPr>
        <w:t>во время проведения уроков только с разрешения учителя.</w:t>
      </w:r>
    </w:p>
    <w:p w:rsidR="00203EE6" w:rsidRDefault="00203EE6" w:rsidP="00203EE6">
      <w:p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3. </w:t>
      </w: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Запрещается</w:t>
      </w:r>
      <w:proofErr w:type="gramEnd"/>
      <w:r>
        <w:rPr>
          <w:rFonts w:ascii="TimesNewRomanPSMT" w:eastAsia="Times New Roman" w:hAnsi="TimesNewRomanPSMT" w:cs="TimesNewRomanPSMT"/>
          <w:sz w:val="32"/>
          <w:szCs w:val="32"/>
        </w:rPr>
        <w:t xml:space="preserve"> есть, пить в </w:t>
      </w:r>
      <w:r w:rsidR="005B7CC3">
        <w:rPr>
          <w:rFonts w:ascii="TimesNewRomanPSMT" w:eastAsia="Times New Roman" w:hAnsi="TimesNewRomanPSMT" w:cs="TimesNewRomanPSMT"/>
          <w:sz w:val="32"/>
          <w:szCs w:val="32"/>
        </w:rPr>
        <w:t>зале</w:t>
      </w:r>
      <w:r>
        <w:rPr>
          <w:rFonts w:ascii="TimesNewRomanPSMT" w:eastAsia="Times New Roman" w:hAnsi="TimesNewRomanPSMT" w:cs="TimesNewRomanPSMT"/>
          <w:sz w:val="32"/>
          <w:szCs w:val="32"/>
        </w:rPr>
        <w:t>, загромождать проходы сумками.</w:t>
      </w:r>
    </w:p>
    <w:p w:rsidR="00203EE6" w:rsidRDefault="00203EE6" w:rsidP="00203EE6">
      <w:p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5. При получении травмы, а также при плохом самочувствии учащиеся должны немедленно сообщить об этом учителю.</w:t>
      </w:r>
    </w:p>
    <w:p w:rsidR="00203EE6" w:rsidRDefault="00203EE6" w:rsidP="00203EE6">
      <w:p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6. Запрещается выносить</w:t>
      </w:r>
      <w:r w:rsidR="005B7CC3">
        <w:rPr>
          <w:rFonts w:ascii="TimesNewRomanPSMT" w:eastAsia="Times New Roman" w:hAnsi="TimesNewRomanPSMT" w:cs="TimesNewRomanPSMT"/>
          <w:sz w:val="32"/>
          <w:szCs w:val="32"/>
        </w:rPr>
        <w:t xml:space="preserve"> из зала</w:t>
      </w:r>
      <w:r>
        <w:rPr>
          <w:rFonts w:ascii="TimesNewRomanPSMT" w:eastAsia="Times New Roman" w:hAnsi="TimesNewRomanPSMT" w:cs="TimesNewRomanPSMT"/>
          <w:sz w:val="32"/>
          <w:szCs w:val="32"/>
        </w:rPr>
        <w:t xml:space="preserve"> и вносить в него любые вещества и предметы без разрешения учителя.</w:t>
      </w:r>
    </w:p>
    <w:p w:rsidR="00203EE6" w:rsidRDefault="00203EE6" w:rsidP="00203EE6">
      <w:p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7. Обо всех неполадках в работе оборудования, водопровода, электросети и т.д. необходимо ставить в известность учителя.</w:t>
      </w:r>
    </w:p>
    <w:p w:rsidR="00203EE6" w:rsidRDefault="00203EE6" w:rsidP="00203EE6">
      <w:p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Самостоятельно устранять неисправность учащимся запрещается.</w:t>
      </w:r>
    </w:p>
    <w:p w:rsidR="00203EE6" w:rsidRDefault="00203EE6" w:rsidP="00203EE6">
      <w:p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8. Уборка рабочих мест</w:t>
      </w:r>
      <w:r w:rsidR="005B7CC3">
        <w:rPr>
          <w:rFonts w:ascii="TimesNewRomanPSMT" w:eastAsia="Times New Roman" w:hAnsi="TimesNewRomanPSMT" w:cs="TimesNewRomanPSMT"/>
          <w:sz w:val="32"/>
          <w:szCs w:val="32"/>
        </w:rPr>
        <w:t xml:space="preserve"> и инвентаря</w:t>
      </w:r>
      <w:r>
        <w:rPr>
          <w:rFonts w:ascii="TimesNewRomanPSMT" w:eastAsia="Times New Roman" w:hAnsi="TimesNewRomanPSMT" w:cs="TimesNewRomanPSMT"/>
          <w:sz w:val="32"/>
          <w:szCs w:val="32"/>
        </w:rPr>
        <w:t xml:space="preserve"> по окончанию работы производится в соответствии с указаниями учителя.</w:t>
      </w:r>
    </w:p>
    <w:p w:rsidR="00203EE6" w:rsidRDefault="00203EE6" w:rsidP="00203EE6">
      <w:pPr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9. При возникновении в </w:t>
      </w:r>
      <w:r w:rsidR="005B7CC3">
        <w:rPr>
          <w:rFonts w:ascii="TimesNewRomanPSMT" w:eastAsia="Times New Roman" w:hAnsi="TimesNewRomanPSMT" w:cs="TimesNewRomanPSMT"/>
          <w:sz w:val="32"/>
          <w:szCs w:val="32"/>
        </w:rPr>
        <w:t>спортивном зале</w:t>
      </w:r>
      <w:r>
        <w:rPr>
          <w:rFonts w:ascii="TimesNewRomanPSMT" w:eastAsia="Times New Roman" w:hAnsi="TimesNewRomanPSMT" w:cs="TimesNewRomanPSMT"/>
          <w:sz w:val="32"/>
          <w:szCs w:val="32"/>
        </w:rPr>
        <w:t xml:space="preserve"> во время занятий аварийной ситуации (пожар, появление сильных посторонних запахов) не допускать паники и подчиняться только указаниям учителя. </w:t>
      </w:r>
    </w:p>
    <w:p w:rsidR="00203EE6" w:rsidRDefault="00203EE6" w:rsidP="00203EE6">
      <w:pPr>
        <w:adjustRightInd w:val="0"/>
        <w:spacing w:after="0" w:line="360" w:lineRule="auto"/>
        <w:jc w:val="center"/>
        <w:rPr>
          <w:rFonts w:ascii="TimesNewRomanPSMT" w:eastAsia="Times New Roman" w:hAnsi="TimesNewRomanPSMT" w:cs="TimesNewRomanPSMT"/>
          <w:sz w:val="32"/>
          <w:szCs w:val="32"/>
        </w:rPr>
      </w:pPr>
    </w:p>
    <w:p w:rsidR="00203EE6" w:rsidRDefault="00203EE6" w:rsidP="00203EE6">
      <w:pPr>
        <w:adjustRightInd w:val="0"/>
        <w:spacing w:after="0" w:line="360" w:lineRule="auto"/>
        <w:jc w:val="center"/>
        <w:rPr>
          <w:rFonts w:ascii="TimesNewRomanPSMT" w:eastAsia="Times New Roman" w:hAnsi="TimesNewRomanPSMT" w:cs="TimesNewRomanPSMT"/>
          <w:sz w:val="32"/>
          <w:szCs w:val="32"/>
        </w:rPr>
      </w:pPr>
    </w:p>
    <w:p w:rsidR="00203EE6" w:rsidRDefault="00203EE6" w:rsidP="00203EE6">
      <w:pPr>
        <w:adjustRightInd w:val="0"/>
        <w:spacing w:after="0" w:line="360" w:lineRule="auto"/>
        <w:jc w:val="center"/>
        <w:rPr>
          <w:rFonts w:ascii="TimesNewRomanPSMT" w:eastAsia="Times New Roman" w:hAnsi="TimesNewRomanPSMT" w:cs="TimesNewRomanPSMT"/>
          <w:sz w:val="32"/>
          <w:szCs w:val="32"/>
        </w:rPr>
      </w:pPr>
    </w:p>
    <w:p w:rsidR="00203EE6" w:rsidRDefault="00203EE6" w:rsidP="00203EE6">
      <w:pPr>
        <w:adjustRightInd w:val="0"/>
        <w:spacing w:after="0" w:line="360" w:lineRule="auto"/>
        <w:jc w:val="center"/>
        <w:rPr>
          <w:rFonts w:ascii="TimesNewRomanPSMT" w:eastAsia="Times New Roman" w:hAnsi="TimesNewRomanPSMT" w:cs="TimesNewRomanPSMT"/>
          <w:sz w:val="32"/>
          <w:szCs w:val="32"/>
        </w:rPr>
      </w:pPr>
    </w:p>
    <w:p w:rsidR="00203EE6" w:rsidRDefault="00203EE6" w:rsidP="00203EE6">
      <w:pPr>
        <w:adjustRightInd w:val="0"/>
        <w:spacing w:after="0" w:line="360" w:lineRule="auto"/>
        <w:jc w:val="center"/>
        <w:rPr>
          <w:rFonts w:ascii="TimesNewRomanPSMT" w:eastAsia="Times New Roman" w:hAnsi="TimesNewRomanPSMT" w:cs="TimesNewRomanPSMT"/>
          <w:sz w:val="32"/>
          <w:szCs w:val="32"/>
        </w:rPr>
      </w:pPr>
    </w:p>
    <w:p w:rsidR="00203EE6" w:rsidRDefault="00203EE6" w:rsidP="005B7CC3">
      <w:pPr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203EE6" w:rsidRDefault="00203EE6" w:rsidP="00DB0253">
      <w:pPr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DB0253" w:rsidRDefault="00DB0253" w:rsidP="00DB0253">
      <w:pPr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</w:pP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lastRenderedPageBreak/>
        <w:t xml:space="preserve">ДОЛЖНОСТНЫЕ ОБЯЗАННОСТИ 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 xml:space="preserve">ЗАВЕДУЮЩЕГО </w:t>
      </w:r>
      <w:r w:rsidR="0075636E"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спортивным залом</w:t>
      </w: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1. Заведующий </w:t>
      </w:r>
      <w:r w:rsidR="005B7CC3">
        <w:rPr>
          <w:rFonts w:ascii="TimesNewRomanPSMT" w:eastAsia="Times New Roman" w:hAnsi="TimesNewRomanPSMT" w:cs="TimesNewRomanPSMT"/>
          <w:sz w:val="32"/>
          <w:szCs w:val="32"/>
        </w:rPr>
        <w:t>спортивным залом</w:t>
      </w:r>
      <w:r>
        <w:rPr>
          <w:rFonts w:ascii="TimesNewRomanPSMT" w:eastAsia="Times New Roman" w:hAnsi="TimesNewRomanPSMT" w:cs="TimesNewRomanPSMT"/>
          <w:sz w:val="32"/>
          <w:szCs w:val="32"/>
        </w:rPr>
        <w:t>: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1.1. Обеспечивает безопасное состояние рабочих мест, оборудования.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1.2. Принимает необходимые меры по выполнению действующих правил и инструкций по безопасности труда, производственной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санитарии, правил пожарной безопасности, по созданию здоровых и безопасных условий проведения занятий.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1.3. Проводит инструктаж с </w:t>
      </w: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обучающимися</w:t>
      </w:r>
      <w:proofErr w:type="gramEnd"/>
      <w:r>
        <w:rPr>
          <w:rFonts w:ascii="TimesNewRomanPSMT" w:eastAsia="Times New Roman" w:hAnsi="TimesNewRomanPSMT" w:cs="TimesNewRomanPSMT"/>
          <w:sz w:val="32"/>
          <w:szCs w:val="32"/>
        </w:rPr>
        <w:t xml:space="preserve"> по безопасности труда.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1.4. Приостанавливает проведение работ или занятий, сопряженных с опасностью для жизни или здоровья, и докладывает об этом руководителю учреждения.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1.5. Несет личную ответственность в соответствии с </w:t>
      </w: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действующим</w:t>
      </w:r>
      <w:proofErr w:type="gramEnd"/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законодательством за несчастные случаи, происшедшие </w:t>
      </w: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с</w:t>
      </w:r>
      <w:proofErr w:type="gramEnd"/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обучающимися</w:t>
      </w:r>
      <w:proofErr w:type="gramEnd"/>
      <w:r>
        <w:rPr>
          <w:rFonts w:ascii="TimesNewRomanPSMT" w:eastAsia="Times New Roman" w:hAnsi="TimesNewRomanPSMT" w:cs="TimesNewRomanPSMT"/>
          <w:sz w:val="32"/>
          <w:szCs w:val="32"/>
        </w:rPr>
        <w:t xml:space="preserve"> во время учебно-воспитательного процесса в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результате</w:t>
      </w:r>
      <w:proofErr w:type="gramEnd"/>
      <w:r>
        <w:rPr>
          <w:rFonts w:ascii="TimesNewRomanPSMT" w:eastAsia="Times New Roman" w:hAnsi="TimesNewRomanPSMT" w:cs="TimesNewRomanPSMT"/>
          <w:sz w:val="32"/>
          <w:szCs w:val="32"/>
        </w:rPr>
        <w:t xml:space="preserve"> нарушения правил и норм охраны труда.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1.6. Немедленно извещает руководителя учреждения о каждом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несчастном</w:t>
      </w:r>
      <w:proofErr w:type="gramEnd"/>
      <w:r>
        <w:rPr>
          <w:rFonts w:ascii="TimesNewRomanPSMT" w:eastAsia="Times New Roman" w:hAnsi="TimesNewRomanPSMT" w:cs="TimesNewRomanPSMT"/>
          <w:sz w:val="32"/>
          <w:szCs w:val="32"/>
        </w:rPr>
        <w:t xml:space="preserve"> случае.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1.7. Вносит предложения по улучшению условий труда и учебы </w:t>
      </w: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для</w:t>
      </w:r>
      <w:proofErr w:type="gramEnd"/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включения их в соглашение по охране труда.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1.8. </w:t>
      </w: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Разрабатывает и периодически пересматривает (не реже одного</w:t>
      </w:r>
      <w:proofErr w:type="gramEnd"/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раза в пять лет) инструкции по охране труда, представляет их </w:t>
      </w: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на</w:t>
      </w:r>
      <w:proofErr w:type="gramEnd"/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утверждение руководителю образовательного учреждения.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>1.9. Контролирует оснащение учебного помещения противопожарным имуществом, медицинскими и индивидуальными средствами защиты, инструкцией, наглядной агитацией по вопросам обеспечения безопасности жизнедеятельности.</w:t>
      </w:r>
    </w:p>
    <w:p w:rsidR="00203EE6" w:rsidRDefault="00203EE6" w:rsidP="00203EE6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32"/>
          <w:szCs w:val="32"/>
        </w:rPr>
        <w:t xml:space="preserve">1.10. </w:t>
      </w:r>
      <w:proofErr w:type="gramStart"/>
      <w:r>
        <w:rPr>
          <w:rFonts w:ascii="TimesNewRomanPSMT" w:eastAsia="Times New Roman" w:hAnsi="TimesNewRomanPSMT" w:cs="TimesNewRomanPSMT"/>
          <w:sz w:val="32"/>
          <w:szCs w:val="32"/>
        </w:rPr>
        <w:t>Обязан</w:t>
      </w:r>
      <w:proofErr w:type="gramEnd"/>
      <w:r>
        <w:rPr>
          <w:rFonts w:ascii="TimesNewRomanPSMT" w:eastAsia="Times New Roman" w:hAnsi="TimesNewRomanPSMT" w:cs="TimesNewRomanPSMT"/>
          <w:sz w:val="32"/>
          <w:szCs w:val="32"/>
        </w:rPr>
        <w:t xml:space="preserve"> уметь оказывать первую медицинскую помощь пострадавшему.</w:t>
      </w:r>
    </w:p>
    <w:p w:rsidR="00203EE6" w:rsidRDefault="00203EE6" w:rsidP="00203EE6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 </w:t>
      </w:r>
    </w:p>
    <w:p w:rsidR="005B7CC3" w:rsidRDefault="005B7CC3" w:rsidP="005B7CC3">
      <w:pPr>
        <w:adjustRightInd w:val="0"/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</w:p>
    <w:p w:rsidR="00203EE6" w:rsidRDefault="00203EE6" w:rsidP="005B7CC3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 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lastRenderedPageBreak/>
        <w:t>ВЕДОМОСТЬ ОБЪЕКТОВ И СРЕДСТВ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МАТЕРИАЛЬНО-ТЕХНИЧЕСКОГО ОБЕСПЕЧЕНИЯ</w:t>
      </w:r>
    </w:p>
    <w:p w:rsidR="00203EE6" w:rsidRDefault="00203EE6" w:rsidP="00203EE6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979"/>
        <w:gridCol w:w="2389"/>
        <w:gridCol w:w="2614"/>
      </w:tblGrid>
      <w:tr w:rsidR="00203EE6" w:rsidTr="00DB025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объектов и средств</w:t>
            </w:r>
          </w:p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материально-технического обеспечения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Инвентарный номер</w:t>
            </w:r>
          </w:p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203EE6" w:rsidTr="00DB025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1C2B3C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3EE6" w:rsidTr="00DB025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5B7CC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Шведская стена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 </w:t>
            </w:r>
          </w:p>
        </w:tc>
      </w:tr>
      <w:tr w:rsidR="00203EE6" w:rsidTr="00DB025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Стол преподавателя</w:t>
            </w:r>
          </w:p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Стул мягкий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 </w:t>
            </w:r>
          </w:p>
        </w:tc>
      </w:tr>
      <w:tr w:rsidR="00203EE6" w:rsidTr="00DB025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Перекладина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6163693030-617</w:t>
            </w:r>
            <w:r w:rsidR="00203EE6">
              <w:rPr>
                <w:rFonts w:ascii="Times New Roman" w:eastAsia="Times New Roman" w:hAnsi="Times New Roman"/>
                <w:sz w:val="32"/>
                <w:szCs w:val="32"/>
              </w:rPr>
              <w:t> </w:t>
            </w:r>
          </w:p>
        </w:tc>
      </w:tr>
      <w:tr w:rsidR="00203EE6" w:rsidTr="00DB025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Пресс+брусья+турник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с опцией перекладины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2163693060000</w:t>
            </w:r>
            <w:r w:rsidR="00203EE6">
              <w:rPr>
                <w:rFonts w:ascii="Times New Roman" w:eastAsia="Times New Roman" w:hAnsi="Times New Roman"/>
                <w:sz w:val="32"/>
                <w:szCs w:val="32"/>
              </w:rPr>
              <w:t> </w:t>
            </w:r>
          </w:p>
        </w:tc>
      </w:tr>
      <w:tr w:rsidR="00203EE6" w:rsidTr="00DB025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Стенка гимнастическая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6163693060011</w:t>
            </w:r>
            <w:r w:rsidR="00203EE6">
              <w:rPr>
                <w:rFonts w:ascii="Times New Roman" w:eastAsia="Times New Roman" w:hAnsi="Times New Roman"/>
                <w:sz w:val="32"/>
                <w:szCs w:val="32"/>
              </w:rPr>
              <w:t> </w:t>
            </w:r>
          </w:p>
        </w:tc>
      </w:tr>
      <w:tr w:rsidR="00203EE6" w:rsidTr="00DB025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Щит баскетбольный 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616369060002</w:t>
            </w:r>
            <w:r w:rsidR="00203EE6">
              <w:rPr>
                <w:rFonts w:ascii="Times New Roman" w:eastAsia="Times New Roman" w:hAnsi="Times New Roman"/>
                <w:sz w:val="32"/>
                <w:szCs w:val="32"/>
              </w:rPr>
              <w:t> </w:t>
            </w:r>
          </w:p>
        </w:tc>
      </w:tr>
      <w:tr w:rsidR="00203EE6" w:rsidTr="00DB025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 w:rsidP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Щит баскетбольный 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616369060001</w:t>
            </w:r>
            <w:r w:rsidR="00203EE6">
              <w:rPr>
                <w:rFonts w:ascii="Times New Roman" w:eastAsia="Times New Roman" w:hAnsi="Times New Roman"/>
                <w:sz w:val="32"/>
                <w:szCs w:val="32"/>
              </w:rPr>
              <w:t> </w:t>
            </w:r>
          </w:p>
        </w:tc>
      </w:tr>
      <w:tr w:rsidR="00203EE6" w:rsidTr="00DB025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Скакалка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B0253" w:rsidP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="00203EE6">
              <w:rPr>
                <w:rFonts w:ascii="Times New Roman" w:eastAsia="Times New Roman" w:hAnsi="Times New Roman"/>
                <w:sz w:val="32"/>
                <w:szCs w:val="32"/>
              </w:rPr>
              <w:t> </w:t>
            </w:r>
          </w:p>
        </w:tc>
      </w:tr>
      <w:tr w:rsidR="00DB0253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Обруч гимнастический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 w:rsidP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  <w:tr w:rsidR="00DB0253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Мяч волейбольный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  <w:tr w:rsidR="00DB0253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Мяч баскетбольный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  <w:tr w:rsidR="00DB0253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Мяч футбольный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  <w:tr w:rsidR="00DB0253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Сетка волейбольная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3" w:rsidRDefault="00DB0253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  <w:tr w:rsidR="001C2B3C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Канат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  <w:tr w:rsidR="001C2B3C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Мяч для метания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  <w:tr w:rsidR="001C2B3C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Граната для метания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  <w:tr w:rsidR="001C2B3C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Огнетушитель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  <w:tr w:rsidR="001C2B3C" w:rsidTr="00DB0253">
        <w:trPr>
          <w:trHeight w:val="5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Аптечка медицинская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3C" w:rsidRDefault="001C2B3C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  <w:proofErr w:type="gramEnd"/>
          </w:p>
        </w:tc>
      </w:tr>
    </w:tbl>
    <w:p w:rsidR="001C2B3C" w:rsidRDefault="00203EE6" w:rsidP="001C2B3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 </w:t>
      </w:r>
    </w:p>
    <w:p w:rsidR="00203EE6" w:rsidRDefault="00203EE6" w:rsidP="001C2B3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lastRenderedPageBreak/>
        <w:t xml:space="preserve">ПЛАН РАБОТЫ </w:t>
      </w:r>
      <w:r w:rsidR="0075636E">
        <w:rPr>
          <w:rFonts w:ascii="TimesNewRomanPS-BoldMT" w:eastAsia="Times New Roman" w:hAnsi="TimesNewRomanPS-BoldMT" w:cs="TimesNewRomanPS-BoldMT"/>
          <w:b/>
          <w:bCs/>
          <w:sz w:val="32"/>
          <w:szCs w:val="32"/>
        </w:rPr>
        <w:t>спортивного зала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32"/>
          <w:szCs w:val="32"/>
        </w:rPr>
      </w:pPr>
      <w:r>
        <w:rPr>
          <w:rFonts w:ascii="TimesNewRomanPSMT" w:eastAsia="Times New Roman" w:hAnsi="TimesNewRomanPSMT" w:cs="TimesNewRomanPSMT"/>
          <w:b/>
          <w:sz w:val="32"/>
          <w:szCs w:val="32"/>
        </w:rPr>
        <w:t>на 20</w:t>
      </w:r>
      <w:r w:rsidR="00D95D0E">
        <w:rPr>
          <w:rFonts w:ascii="TimesNewRomanPSMT" w:eastAsia="Times New Roman" w:hAnsi="TimesNewRomanPSMT" w:cs="TimesNewRomanPSMT"/>
          <w:b/>
          <w:sz w:val="32"/>
          <w:szCs w:val="32"/>
        </w:rPr>
        <w:t>23</w:t>
      </w:r>
      <w:r>
        <w:rPr>
          <w:rFonts w:ascii="TimesNewRomanPSMT" w:eastAsia="Times New Roman" w:hAnsi="TimesNewRomanPSMT" w:cs="TimesNewRomanPSMT"/>
          <w:b/>
          <w:sz w:val="32"/>
          <w:szCs w:val="32"/>
        </w:rPr>
        <w:t>-202</w:t>
      </w:r>
      <w:r w:rsidR="00D95D0E">
        <w:rPr>
          <w:rFonts w:ascii="TimesNewRomanPSMT" w:eastAsia="Times New Roman" w:hAnsi="TimesNewRomanPSMT" w:cs="TimesNewRomanPSMT"/>
          <w:b/>
          <w:sz w:val="32"/>
          <w:szCs w:val="32"/>
        </w:rPr>
        <w:t>4</w:t>
      </w:r>
      <w:r>
        <w:rPr>
          <w:rFonts w:ascii="TimesNewRomanPSMT" w:eastAsia="Times New Roman" w:hAnsi="TimesNewRomanPSMT" w:cs="TimesNewRomanPSMT"/>
          <w:b/>
          <w:sz w:val="32"/>
          <w:szCs w:val="32"/>
        </w:rPr>
        <w:t xml:space="preserve"> учебный год</w:t>
      </w: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3EE6" w:rsidRDefault="00203EE6" w:rsidP="00203EE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b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994"/>
        <w:gridCol w:w="2396"/>
        <w:gridCol w:w="2401"/>
      </w:tblGrid>
      <w:tr w:rsidR="00203EE6" w:rsidTr="00203EE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№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Сроки проведения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Отметка о выполнении</w:t>
            </w:r>
          </w:p>
        </w:tc>
      </w:tr>
      <w:tr w:rsidR="00203EE6" w:rsidTr="00203EE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D95D0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Подготовка </w:t>
            </w:r>
            <w:r w:rsidR="00D95D0E">
              <w:rPr>
                <w:rFonts w:ascii="TimesNewRomanPSMT" w:eastAsia="Times New Roman" w:hAnsi="TimesNewRomanPSMT" w:cs="TimesNewRomanPSMT"/>
                <w:sz w:val="28"/>
                <w:szCs w:val="28"/>
              </w:rPr>
              <w:t>с/з</w:t>
            </w: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к учебному году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Конец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5B7CC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2</w:t>
            </w:r>
            <w:r w:rsidR="00203EE6">
              <w:rPr>
                <w:rFonts w:ascii="TimesNewRomanPSMT" w:eastAsia="Times New Roman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D95D0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Обеспечение санитарно-гигиенических норм </w:t>
            </w:r>
            <w:proofErr w:type="gramStart"/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в</w:t>
            </w:r>
            <w:proofErr w:type="gramEnd"/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D95D0E">
              <w:rPr>
                <w:rFonts w:ascii="TimesNewRomanPSMT" w:eastAsia="Times New Roman" w:hAnsi="TimesNewRomanPSMT" w:cs="TimesNewRomanPSMT"/>
                <w:sz w:val="28"/>
                <w:szCs w:val="28"/>
              </w:rPr>
              <w:t>с/з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5B7CC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3</w:t>
            </w:r>
            <w:r w:rsidR="00203EE6">
              <w:rPr>
                <w:rFonts w:ascii="TimesNewRomanPSMT" w:eastAsia="Times New Roman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D95D0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Проведение уроков </w:t>
            </w:r>
            <w:r w:rsidR="00D95D0E">
              <w:rPr>
                <w:rFonts w:ascii="TimesNewRomanPSMT" w:eastAsia="Times New Roman" w:hAnsi="TimesNewRomanPSMT" w:cs="TimesNewRomanPSMT"/>
                <w:sz w:val="28"/>
                <w:szCs w:val="28"/>
              </w:rPr>
              <w:t>физической культуры</w:t>
            </w: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В течение года согласно расписанию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5B7CC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3</w:t>
            </w:r>
            <w:r w:rsidR="00203EE6">
              <w:rPr>
                <w:rFonts w:ascii="TimesNewRomanPSMT" w:eastAsia="Times New Roman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D95D0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Работа с учебно-методической базой (оформление стендов, подготовка к урокам и занятиям)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</w:tbl>
    <w:p w:rsidR="00203EE6" w:rsidRDefault="00203EE6" w:rsidP="00203EE6">
      <w:pPr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EE6" w:rsidRDefault="00203EE6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D0E" w:rsidRDefault="00D95D0E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lastRenderedPageBreak/>
        <w:t xml:space="preserve">ПЕРСПЕКТИВНЫЙ ПЛАН РАЗВИТИЯ </w:t>
      </w:r>
      <w:r w:rsidR="0075636E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С/</w:t>
      </w:r>
      <w:proofErr w:type="gramStart"/>
      <w:r w:rsidR="0075636E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З</w:t>
      </w:r>
      <w:proofErr w:type="gramEnd"/>
    </w:p>
    <w:p w:rsidR="00203EE6" w:rsidRDefault="00203EE6" w:rsidP="00203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Пояснительная записка</w:t>
      </w:r>
    </w:p>
    <w:p w:rsidR="00203EE6" w:rsidRDefault="00203EE6" w:rsidP="00203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 перспективному плану развития </w:t>
      </w:r>
      <w:r w:rsidR="00D95D0E">
        <w:rPr>
          <w:rFonts w:ascii="Times New Roman" w:eastAsia="Times New Roman" w:hAnsi="Times New Roman"/>
          <w:b/>
          <w:bCs/>
          <w:sz w:val="28"/>
          <w:szCs w:val="28"/>
        </w:rPr>
        <w:t>спортивного зала</w:t>
      </w:r>
    </w:p>
    <w:p w:rsidR="00203EE6" w:rsidRDefault="00203EE6" w:rsidP="00203E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203EE6" w:rsidRDefault="00203EE6" w:rsidP="00203EE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Оборудование </w:t>
      </w:r>
      <w:r w:rsidR="00D95D0E">
        <w:rPr>
          <w:rFonts w:ascii="Times New Roman" w:eastAsia="Times New Roman" w:hAnsi="Times New Roman"/>
          <w:sz w:val="28"/>
          <w:szCs w:val="28"/>
        </w:rPr>
        <w:t>спортивного зала</w:t>
      </w:r>
      <w:r>
        <w:rPr>
          <w:rFonts w:ascii="Times New Roman" w:eastAsia="Times New Roman" w:hAnsi="Times New Roman"/>
          <w:sz w:val="28"/>
          <w:szCs w:val="28"/>
        </w:rPr>
        <w:t xml:space="preserve"> должно быть ориентировано не только на обеспечение </w:t>
      </w:r>
      <w:r w:rsidR="00D95D0E">
        <w:rPr>
          <w:rFonts w:ascii="Times New Roman" w:eastAsia="Times New Roman" w:hAnsi="Times New Roman"/>
          <w:sz w:val="28"/>
          <w:szCs w:val="28"/>
        </w:rPr>
        <w:t>практических занятий</w:t>
      </w:r>
      <w:r>
        <w:rPr>
          <w:rFonts w:ascii="Times New Roman" w:eastAsia="Times New Roman" w:hAnsi="Times New Roman"/>
          <w:sz w:val="28"/>
          <w:szCs w:val="28"/>
        </w:rPr>
        <w:t xml:space="preserve"> процесса обучения, но, прежде всего на интенсивное развитие творческих способностей учащихся, на обработку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умений, что предполагает ориентацию учащихся на овладение способами деятельности, формирующими познавательную, информационную и коммуникативную компетенции. </w:t>
      </w:r>
    </w:p>
    <w:p w:rsidR="00203EE6" w:rsidRDefault="00203EE6" w:rsidP="00203EE6">
      <w:pPr>
        <w:spacing w:after="0"/>
        <w:ind w:left="-180"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перспективный план развития </w:t>
      </w:r>
      <w:r w:rsidR="00D95D0E">
        <w:rPr>
          <w:rFonts w:ascii="Times New Roman" w:eastAsia="Times New Roman" w:hAnsi="Times New Roman"/>
          <w:sz w:val="28"/>
          <w:szCs w:val="28"/>
        </w:rPr>
        <w:t>спортзала</w:t>
      </w:r>
      <w:r>
        <w:rPr>
          <w:rFonts w:ascii="Times New Roman" w:eastAsia="Times New Roman" w:hAnsi="Times New Roman"/>
          <w:sz w:val="28"/>
          <w:szCs w:val="28"/>
        </w:rPr>
        <w:t xml:space="preserve"> должен нацеливать учителя  на комплексное использование материально-технических средств обучения, которое в свою очередь, должно нацеливать учащихся на переход  от репродуктивных форм учебной деятельности к самостоятельным, поисково-исследовательским видам работы, формированию у них коммуникативной культуры и развития умения работать с различными типами информац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источникам. 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 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61"/>
        <w:gridCol w:w="3361"/>
      </w:tblGrid>
      <w:tr w:rsidR="00203EE6" w:rsidTr="00203E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203EE6" w:rsidTr="00203E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D95D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Ремонт </w:t>
            </w:r>
            <w:r w:rsidR="00D95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спортивного зала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в соответствии с современными требованиями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D95D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202</w:t>
            </w:r>
            <w:r w:rsidR="00D95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03EE6" w:rsidTr="00203E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Замена дверной ручки</w:t>
            </w:r>
            <w:r w:rsidR="00D95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в кабинете учителя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D95D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="00D95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203EE6" w:rsidTr="00203E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D95D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Обновление учебно-методического обеспечения по</w:t>
            </w:r>
            <w:r w:rsidR="00D95D0E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физической культуре</w:t>
            </w: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(учебная литература, словари, электронные ресурсы)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регулярно</w:t>
            </w:r>
          </w:p>
        </w:tc>
      </w:tr>
      <w:tr w:rsidR="00203EE6" w:rsidTr="00203E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 w:rsidP="00D95D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Приобретение </w:t>
            </w:r>
            <w:r w:rsidR="00D95D0E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необходимого инвентаря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D95D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 </w:t>
      </w:r>
    </w:p>
    <w:p w:rsidR="00203EE6" w:rsidRDefault="00203EE6" w:rsidP="00203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3EE6" w:rsidRDefault="00203EE6" w:rsidP="00203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36"/>
        </w:rPr>
        <w:lastRenderedPageBreak/>
        <w:t>ЗАМЕЧАНИЯ ПРОВЕРЯЮЩЕГО</w:t>
      </w:r>
    </w:p>
    <w:p w:rsidR="00203EE6" w:rsidRDefault="00203EE6" w:rsidP="00203EE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b/>
          <w:bCs/>
          <w:sz w:val="3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768"/>
        <w:gridCol w:w="1746"/>
        <w:gridCol w:w="2141"/>
      </w:tblGrid>
      <w:tr w:rsidR="00203EE6" w:rsidTr="00203E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  <w:t>Замечания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  <w:t>Дата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  <w:t>Отметка о выполнении</w:t>
            </w:r>
          </w:p>
        </w:tc>
      </w:tr>
      <w:tr w:rsidR="00203EE6" w:rsidTr="00203E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6.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7.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  <w:tr w:rsidR="00203EE6" w:rsidTr="00203E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8.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E6" w:rsidRDefault="00203EE6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 </w:t>
            </w:r>
          </w:p>
        </w:tc>
      </w:tr>
    </w:tbl>
    <w:p w:rsidR="00203EE6" w:rsidRDefault="00203EE6" w:rsidP="00203EE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> </w:t>
      </w:r>
    </w:p>
    <w:p w:rsidR="00203EE6" w:rsidRPr="008508D9" w:rsidRDefault="00203EE6" w:rsidP="00A1576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3EE6" w:rsidRPr="008508D9" w:rsidSect="0020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8D9"/>
    <w:rsid w:val="001C2B3C"/>
    <w:rsid w:val="00203EE6"/>
    <w:rsid w:val="0034285E"/>
    <w:rsid w:val="00386C1F"/>
    <w:rsid w:val="00405285"/>
    <w:rsid w:val="004D05F2"/>
    <w:rsid w:val="005B7CC3"/>
    <w:rsid w:val="0075636E"/>
    <w:rsid w:val="008508D9"/>
    <w:rsid w:val="00932EF3"/>
    <w:rsid w:val="00A1576F"/>
    <w:rsid w:val="00D95D0E"/>
    <w:rsid w:val="00D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Школа-63</cp:lastModifiedBy>
  <cp:revision>5</cp:revision>
  <cp:lastPrinted>2024-06-25T10:07:00Z</cp:lastPrinted>
  <dcterms:created xsi:type="dcterms:W3CDTF">2023-07-11T08:26:00Z</dcterms:created>
  <dcterms:modified xsi:type="dcterms:W3CDTF">2024-06-25T10:17:00Z</dcterms:modified>
</cp:coreProperties>
</file>